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党员政治学习参考资料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江苏医药职业学院党委宣传部编　　　　　　　　　　      </w:t>
      </w:r>
      <w:r>
        <w:rPr>
          <w:rFonts w:hint="eastAsia" w:ascii="楷体" w:hAnsi="楷体" w:eastAsia="楷体"/>
          <w:b/>
          <w:sz w:val="24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sz w:val="24"/>
        </w:rPr>
        <w:t xml:space="preserve"> 201</w:t>
      </w:r>
      <w:r>
        <w:rPr>
          <w:rFonts w:hint="eastAsia" w:ascii="楷体" w:hAnsi="楷体" w:eastAsia="楷体"/>
          <w:b/>
          <w:sz w:val="24"/>
          <w:lang w:val="en-US" w:eastAsia="zh-CN"/>
        </w:rPr>
        <w:t>9</w:t>
      </w:r>
      <w:r>
        <w:rPr>
          <w:rFonts w:hint="eastAsia" w:ascii="楷体" w:hAnsi="楷体" w:eastAsia="楷体"/>
          <w:b/>
          <w:sz w:val="24"/>
        </w:rPr>
        <w:t>年</w:t>
      </w:r>
      <w:r>
        <w:rPr>
          <w:rFonts w:hint="eastAsia" w:ascii="楷体" w:hAnsi="楷体" w:eastAsia="楷体"/>
          <w:b/>
          <w:sz w:val="24"/>
          <w:lang w:val="en-US" w:eastAsia="zh-CN"/>
        </w:rPr>
        <w:t>3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27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64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pStyle w:val="8"/>
        <w:numPr>
          <w:ilvl w:val="0"/>
          <w:numId w:val="1"/>
        </w:numPr>
        <w:rPr>
          <w:rFonts w:ascii="微软雅黑" w:hAnsi="微软雅黑" w:eastAsia="微软雅黑"/>
          <w:b/>
          <w:bCs/>
          <w:kern w:val="36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kern w:val="36"/>
          <w:sz w:val="30"/>
          <w:szCs w:val="30"/>
          <w:lang w:val="en-US" w:eastAsia="zh-CN"/>
        </w:rPr>
        <w:t>组织观看廉政视频《漩涡》</w:t>
      </w:r>
    </w:p>
    <w:p>
      <w:pPr>
        <w:pStyle w:val="8"/>
        <w:numPr>
          <w:numId w:val="0"/>
        </w:numPr>
        <w:rPr>
          <w:rFonts w:ascii="微软雅黑" w:hAnsi="微软雅黑" w:eastAsia="微软雅黑"/>
          <w:b w:val="0"/>
          <w:bCs w:val="0"/>
          <w:kern w:val="36"/>
          <w:sz w:val="28"/>
          <w:szCs w:val="28"/>
        </w:rPr>
      </w:pPr>
      <w:r>
        <w:rPr>
          <w:rFonts w:hint="eastAsia" w:ascii="微软雅黑" w:hAnsi="微软雅黑" w:eastAsia="微软雅黑"/>
          <w:b w:val="0"/>
          <w:bCs w:val="0"/>
          <w:kern w:val="36"/>
          <w:sz w:val="28"/>
          <w:szCs w:val="28"/>
          <w:lang w:val="en-US" w:eastAsia="zh-CN"/>
        </w:rPr>
        <w:t>请各总支到纪委办公室（行政楼413）拷贝视频</w:t>
      </w:r>
    </w:p>
    <w:p>
      <w:pPr>
        <w:widowControl/>
        <w:spacing w:line="500" w:lineRule="exact"/>
        <w:rPr>
          <w:rFonts w:ascii="黑体" w:hAnsi="黑体" w:eastAsia="黑体"/>
          <w:b/>
          <w:kern w:val="28"/>
          <w:sz w:val="28"/>
          <w:szCs w:val="28"/>
        </w:rPr>
      </w:pPr>
    </w:p>
    <w:p>
      <w:pPr>
        <w:widowControl/>
        <w:spacing w:line="500" w:lineRule="exact"/>
        <w:rPr>
          <w:rFonts w:ascii="黑体" w:hAnsi="黑体" w:eastAsia="黑体"/>
          <w:b/>
          <w:kern w:val="28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19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B026"/>
    <w:multiLevelType w:val="singleLevel"/>
    <w:tmpl w:val="284AB0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E067E"/>
    <w:rsid w:val="002F3115"/>
    <w:rsid w:val="002F3B05"/>
    <w:rsid w:val="00301D8C"/>
    <w:rsid w:val="003141CC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71B3"/>
    <w:rsid w:val="00FD1B10"/>
    <w:rsid w:val="00FE1C7A"/>
    <w:rsid w:val="04907AB0"/>
    <w:rsid w:val="3BD45452"/>
    <w:rsid w:val="3BD634E6"/>
    <w:rsid w:val="4EE95833"/>
    <w:rsid w:val="53A11F37"/>
    <w:rsid w:val="61644936"/>
    <w:rsid w:val="688959A2"/>
    <w:rsid w:val="6A83365F"/>
    <w:rsid w:val="6AEB58F2"/>
    <w:rsid w:val="6D8E753D"/>
    <w:rsid w:val="6F432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lemmatitleh11"/>
    <w:basedOn w:val="10"/>
    <w:qFormat/>
    <w:uiPriority w:val="0"/>
  </w:style>
  <w:style w:type="character" w:customStyle="1" w:styleId="15">
    <w:name w:val="hei141"/>
    <w:basedOn w:val="10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2053</Words>
  <Characters>11705</Characters>
  <Lines>97</Lines>
  <Paragraphs>27</Paragraphs>
  <TotalTime>0</TotalTime>
  <ScaleCrop>false</ScaleCrop>
  <LinksUpToDate>false</LinksUpToDate>
  <CharactersWithSpaces>13731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2019-03-25T08:54:30Z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